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7983A70F"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00EA3B64" w:rsidRPr="00EA3B64">
        <w:rPr>
          <w:rFonts w:asciiTheme="minorHAnsi" w:hAnsiTheme="minorHAnsi" w:cs="Arial"/>
          <w:sz w:val="22"/>
          <w:lang w:val="en-GB"/>
        </w:rPr>
        <w:t>Ecuador, Peru, Colombia</w:t>
      </w:r>
      <w:r w:rsidR="00EA3B64">
        <w:rPr>
          <w:rFonts w:asciiTheme="minorHAnsi" w:hAnsiTheme="minorHAnsi" w:cs="Arial"/>
          <w:sz w:val="22"/>
          <w:lang w:val="en-GB"/>
        </w:rPr>
        <w:t>´</w:t>
      </w:r>
      <w:r w:rsidR="00EA3B64" w:rsidRPr="00421C7F">
        <w:rPr>
          <w:rFonts w:asciiTheme="minorHAnsi" w:hAnsiTheme="minorHAnsi" w:cs="Arial"/>
          <w:sz w:val="22"/>
          <w:lang w:val="en-GB"/>
        </w:rPr>
        <w:t>s Country Dialogue in the framework of the EU-funded Euroclima program</w:t>
      </w:r>
      <w:r w:rsidR="00EA3B64">
        <w:rPr>
          <w:rFonts w:asciiTheme="minorHAnsi" w:hAnsiTheme="minorHAnsi" w:cs="Arial"/>
          <w:sz w:val="22"/>
          <w:lang w:val="en-GB"/>
        </w:rPr>
        <w:t>.</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36CBBEEA"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sidR="0088545E">
        <w:rPr>
          <w:rFonts w:asciiTheme="minorHAnsi" w:hAnsiTheme="minorHAnsi" w:cs="Arial"/>
          <w:sz w:val="22"/>
          <w:highlight w:val="lightGray"/>
          <w:lang w:val="en-GB"/>
        </w:rPr>
        <w:t xml:space="preserve">, </w:t>
      </w:r>
      <w:bookmarkStart w:id="0" w:name="_GoBack"/>
      <w:bookmarkEnd w:id="0"/>
      <w:r>
        <w:rPr>
          <w:rFonts w:asciiTheme="minorHAnsi" w:hAnsiTheme="minorHAnsi" w:cs="Arial"/>
          <w:sz w:val="22"/>
          <w:highlight w:val="lightGray"/>
          <w:lang w:val="en-GB"/>
        </w:rPr>
        <w:t xml:space="preserve">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031416B9"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is submitted a</w:t>
      </w:r>
      <w:r w:rsidR="00EA3B64">
        <w:rPr>
          <w:rFonts w:asciiTheme="minorHAnsi" w:hAnsiTheme="minorHAnsi" w:cs="Arial"/>
          <w:sz w:val="22"/>
          <w:lang w:val="en-GB"/>
        </w:rPr>
        <w:t>s part of the call for tenders “</w:t>
      </w:r>
      <w:r w:rsidR="0088545E" w:rsidRPr="0088545E">
        <w:rPr>
          <w:rFonts w:asciiTheme="minorHAnsi" w:hAnsiTheme="minorHAnsi" w:cstheme="minorHAnsi"/>
          <w:b/>
          <w:bCs/>
          <w:i/>
          <w:caps/>
          <w:sz w:val="22"/>
          <w:szCs w:val="22"/>
          <w:lang w:val="en"/>
        </w:rPr>
        <w:t>Accelerating Amazonian bioeconomy Companies for access to the European cosmetics market</w:t>
      </w:r>
      <w:r w:rsidR="00EA3B64" w:rsidRPr="00EA3B64">
        <w:rPr>
          <w:rFonts w:asciiTheme="minorHAnsi" w:hAnsiTheme="minorHAnsi" w:cs="Arial"/>
          <w:i/>
          <w:sz w:val="22"/>
          <w:lang w:val="en-GB"/>
        </w:rPr>
        <w:t>”</w:t>
      </w:r>
      <w:r>
        <w:rPr>
          <w:rFonts w:asciiTheme="minorHAnsi" w:hAnsiTheme="minorHAnsi" w:cs="Arial"/>
          <w:sz w:val="22"/>
          <w:lang w:val="en-GB"/>
        </w:rPr>
        <w:t>.</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Kbis’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0B67B622" w14:textId="41A40C98" w:rsidR="00C43FF9" w:rsidRPr="00167803" w:rsidRDefault="003930DF" w:rsidP="00891B43">
      <w:pPr>
        <w:spacing w:before="120" w:line="240" w:lineRule="auto"/>
        <w:jc w:val="both"/>
        <w:rPr>
          <w:rFonts w:asciiTheme="minorHAnsi" w:hAnsiTheme="minorHAnsi" w:cs="Arial"/>
          <w:i/>
          <w:sz w:val="22"/>
          <w:lang w:val="en-GB"/>
        </w:rPr>
      </w:pPr>
      <w:r>
        <w:rPr>
          <w:rFonts w:asciiTheme="minorHAnsi" w:hAnsiTheme="minorHAnsi" w:cs="Arial"/>
          <w:i/>
          <w:iCs/>
          <w:sz w:val="22"/>
          <w:lang w:val="en-GB"/>
        </w:rPr>
        <w:t>Not applicable</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4306EDFD" w14:textId="3AE5D3EF" w:rsidR="00F57CF9" w:rsidRDefault="003930DF" w:rsidP="00181EC2">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technical and professional </w:t>
      </w:r>
      <w:r w:rsidRPr="002C0F9F">
        <w:rPr>
          <w:rFonts w:asciiTheme="minorHAnsi" w:hAnsiTheme="minorHAnsi" w:cs="Arial"/>
          <w:sz w:val="22"/>
          <w:lang w:val="en-GB"/>
        </w:rPr>
        <w:t xml:space="preserve">capacity of the </w:t>
      </w:r>
      <w:r w:rsidR="00A41060" w:rsidRPr="002C0F9F">
        <w:rPr>
          <w:rFonts w:asciiTheme="minorHAnsi" w:hAnsiTheme="minorHAnsi" w:cs="Arial"/>
          <w:sz w:val="22"/>
          <w:lang w:val="en-GB"/>
        </w:rPr>
        <w:t>tenderer</w:t>
      </w:r>
      <w:r w:rsidRPr="002C0F9F">
        <w:rPr>
          <w:rFonts w:asciiTheme="minorHAnsi" w:hAnsiTheme="minorHAnsi" w:cs="Arial"/>
          <w:sz w:val="22"/>
          <w:lang w:val="en-GB"/>
        </w:rPr>
        <w:t xml:space="preserve"> will be assessed on the basis of the relevant information provide details about its implementation capacity qualifying the eligibility of the </w:t>
      </w:r>
      <w:r w:rsidR="007963FA" w:rsidRPr="002C0F9F">
        <w:rPr>
          <w:rFonts w:asciiTheme="minorHAnsi" w:hAnsiTheme="minorHAnsi" w:cs="Arial"/>
          <w:sz w:val="22"/>
          <w:lang w:val="en-GB"/>
        </w:rPr>
        <w:t>expression of interest</w:t>
      </w:r>
      <w:r w:rsidRPr="002C0F9F">
        <w:rPr>
          <w:rFonts w:asciiTheme="minorHAnsi" w:hAnsiTheme="minorHAnsi" w:cs="Arial"/>
          <w:sz w:val="22"/>
          <w:lang w:val="en-GB"/>
        </w:rPr>
        <w:t xml:space="preserve"> as defined in the notice.</w:t>
      </w:r>
      <w:r w:rsidR="00F57CF9">
        <w:rPr>
          <w:rFonts w:asciiTheme="minorHAnsi" w:hAnsiTheme="minorHAnsi" w:cs="Arial"/>
          <w:sz w:val="22"/>
          <w:lang w:val="en-GB"/>
        </w:rPr>
        <w:br w:type="page"/>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 </w:t>
      </w:r>
      <w:r>
        <w:rPr>
          <w:rFonts w:asciiTheme="minorHAnsi" w:hAnsiTheme="minorHAnsi" w:cs="Arial"/>
          <w:sz w:val="22"/>
          <w:szCs w:val="22"/>
          <w:lang w:val="en-GB"/>
        </w:rPr>
        <w:t xml:space="preserve"> </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00426657" w:rsidRPr="00B73BB4"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61EF265B" w:rsidR="008F53EE" w:rsidRPr="0088545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US"/>
        </w:rPr>
      </w:pPr>
      <w:r w:rsidRPr="008F53EE">
        <w:rPr>
          <w:rFonts w:ascii="Calibri" w:hAnsi="Calibri"/>
          <w:sz w:val="22"/>
          <w:szCs w:val="22"/>
          <w:lang w:val="en-GB"/>
        </w:rPr>
        <w:t xml:space="preserve">Purpose of the contract: </w:t>
      </w:r>
      <w:r w:rsidR="00CE4398" w:rsidRPr="00CE4398">
        <w:rPr>
          <w:rFonts w:asciiTheme="minorHAnsi" w:hAnsiTheme="minorHAnsi" w:cstheme="minorHAnsi"/>
          <w:b/>
          <w:bCs/>
          <w:caps/>
          <w:sz w:val="22"/>
          <w:szCs w:val="22"/>
          <w:lang w:val="en"/>
        </w:rPr>
        <w:t>ACCELERATING AMAZONIAN BIOECONOMY COMPANIES FOR ACCESS TO THE EUROPEAN COSMETICS MARKET</w:t>
      </w:r>
      <w:r w:rsidR="00CE4398">
        <w:rPr>
          <w:rFonts w:asciiTheme="minorHAnsi" w:hAnsiTheme="minorHAnsi" w:cstheme="minorHAnsi"/>
          <w:b/>
          <w:bCs/>
          <w:caps/>
          <w:sz w:val="22"/>
          <w:szCs w:val="22"/>
          <w:lang w:val="en"/>
        </w:rPr>
        <w:t>.</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name: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legal form: </w:t>
      </w:r>
      <w:r w:rsidRPr="00181EC2">
        <w:rPr>
          <w:rFonts w:ascii="Calibri" w:hAnsi="Calibri"/>
          <w:sz w:val="22"/>
          <w:szCs w:val="22"/>
        </w:rPr>
        <w:tab/>
      </w:r>
    </w:p>
    <w:p w14:paraId="07656E6D" w14:textId="31ADCCB7" w:rsidR="00D81356"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full official address:</w:t>
      </w:r>
      <w:r>
        <w:rPr>
          <w:rFonts w:ascii="Calibri" w:hAnsi="Calibri"/>
          <w:sz w:val="22"/>
          <w:szCs w:val="22"/>
        </w:rPr>
        <w:tab/>
      </w:r>
    </w:p>
    <w:p w14:paraId="2BE2446A" w14:textId="77777777" w:rsidR="00321862" w:rsidRPr="00181EC2" w:rsidRDefault="00321862" w:rsidP="00181EC2">
      <w:pPr>
        <w:pStyle w:val="Paragraphedeliste"/>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In the hypothesis of such a decision of exclusion, we can join to the present declaration on honor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Appelnotedebasdep"/>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Lienhypertexte"/>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Lienhypertexte"/>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B73BB4"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lang w:val="es-CO" w:eastAsia="es-CO"/>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lang w:val="es-CO" w:eastAsia="es-CO"/>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3">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1" w:name="_MON_1582458567"/>
      <w:bookmarkEnd w:id="1"/>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 o:ole="">
            <v:imagedata r:id="rId24" o:title=""/>
          </v:shape>
          <o:OLEObject Type="Embed" ProgID="Excel.Sheet.12" ShapeID="_x0000_i1025" DrawAspect="Content" ObjectID="_1845632076" r:id="rId25"/>
        </w:object>
      </w:r>
    </w:p>
    <w:sectPr w:rsidR="00B76D6F" w:rsidRPr="00432FF8" w:rsidSect="005E2CD1">
      <w:headerReference w:type="default" r:id="rId26"/>
      <w:headerReference w:type="first" r:id="rId27"/>
      <w:footerReference w:type="first" r:id="rId28"/>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8C10797" w14:textId="77777777" w:rsidR="009E5DCB" w:rsidRDefault="009E5DCB">
      <w:r>
        <w:separator/>
      </w:r>
    </w:p>
  </w:endnote>
  <w:endnote w:type="continuationSeparator" w:id="0">
    <w:p w14:paraId="6120660A" w14:textId="77777777" w:rsidR="009E5DCB" w:rsidRDefault="009E5D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6F0C36" w14:textId="77777777" w:rsidR="000603AA" w:rsidRDefault="000603AA">
    <w:pPr>
      <w:pStyle w:val="Pieddepage"/>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25ADEE82" w:rsidR="00F36983" w:rsidRDefault="00F36983" w:rsidP="00F36983">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73BB4">
              <w:rPr>
                <w:rFonts w:asciiTheme="minorHAnsi" w:hAnsiTheme="minorHAnsi"/>
                <w:b/>
                <w:bCs/>
                <w:noProof/>
                <w:sz w:val="22"/>
                <w:szCs w:val="22"/>
              </w:rPr>
              <w:t>2</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73BB4">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depage"/>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75C62887" w:rsidR="00404D38" w:rsidRDefault="00404D38"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73BB4">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73BB4">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February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6D1EFFF7" w:rsidR="00422A4E" w:rsidRDefault="00422A4E"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73BB4">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73BB4">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42957868" w:rsidR="005E2CD1"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73BB4">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73BB4">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F590BF6" w14:textId="77777777" w:rsidR="009E5DCB" w:rsidRDefault="009E5DCB">
      <w:r>
        <w:separator/>
      </w:r>
    </w:p>
  </w:footnote>
  <w:footnote w:type="continuationSeparator" w:id="0">
    <w:p w14:paraId="52449CB7" w14:textId="77777777" w:rsidR="009E5DCB" w:rsidRDefault="009E5DCB">
      <w:r>
        <w:continuationSeparator/>
      </w:r>
    </w:p>
  </w:footnote>
  <w:footnote w:id="1">
    <w:p w14:paraId="337BBA3F" w14:textId="77777777" w:rsidR="003F0FCE" w:rsidRPr="008F1262" w:rsidRDefault="003F0FCE" w:rsidP="003F0FCE">
      <w:pPr>
        <w:pStyle w:val="Notedebasdepage"/>
        <w:ind w:left="284" w:hanging="284"/>
        <w:rPr>
          <w:rStyle w:val="Appelnotedebasdep"/>
          <w:sz w:val="16"/>
          <w:szCs w:val="18"/>
          <w:vertAlign w:val="baseline"/>
        </w:rPr>
      </w:pPr>
      <w:r w:rsidRPr="008F53EE">
        <w:rPr>
          <w:rStyle w:val="Appelnotedebasdep"/>
          <w:rFonts w:ascii="Calibri" w:hAnsi="Calibri"/>
          <w:sz w:val="18"/>
          <w:szCs w:val="18"/>
          <w:vertAlign w:val="baseline"/>
        </w:rPr>
        <w:footnoteRef/>
      </w:r>
      <w:r w:rsidRPr="008F1262">
        <w:rPr>
          <w:rStyle w:val="Appelnotedebasdep"/>
          <w:rFonts w:ascii="Calibri" w:hAnsi="Calibri"/>
          <w:sz w:val="18"/>
          <w:szCs w:val="18"/>
          <w:vertAlign w:val="baseline"/>
        </w:rPr>
        <w:t xml:space="preserve"> </w:t>
      </w:r>
      <w:r w:rsidRPr="008F1262">
        <w:rPr>
          <w:rStyle w:val="Appelnotedebasdep"/>
          <w:rFonts w:ascii="Calibri" w:hAnsi="Calibri"/>
          <w:sz w:val="18"/>
          <w:szCs w:val="18"/>
          <w:vertAlign w:val="baseline"/>
        </w:rPr>
        <w:tab/>
        <w:t xml:space="preserve">Recent certificates or letters issued by the competent authorities of the relevant State are required. These documents </w:t>
      </w:r>
      <w:r w:rsidRPr="008F1262">
        <w:rPr>
          <w:rStyle w:val="Appelnotedebasdep"/>
          <w:rFonts w:ascii="Calibri" w:hAnsi="Calibri"/>
          <w:sz w:val="18"/>
          <w:vertAlign w:val="baseline"/>
        </w:rPr>
        <w:t xml:space="preserve"> </w:t>
      </w:r>
      <w:r w:rsidRPr="008F1262">
        <w:rPr>
          <w:rStyle w:val="Appelnotedebasdep"/>
          <w:rFonts w:ascii="Calibri" w:hAnsi="Calibri"/>
          <w:sz w:val="18"/>
          <w:szCs w:val="18"/>
          <w:vertAlign w:val="baseline"/>
        </w:rPr>
        <w:t>must provide proof of payment of all taxes, duties and social security contributions for which the tenderer is liable, including VAT, income tax (individuals only), corporation tax (legal entities only) and social security costs.</w:t>
      </w:r>
    </w:p>
  </w:footnote>
  <w:footnote w:id="2">
    <w:p w14:paraId="5837B1E6" w14:textId="05B08026" w:rsidR="002C797E" w:rsidRPr="00181EC2" w:rsidRDefault="002C797E">
      <w:pPr>
        <w:pStyle w:val="Notedebasdepage"/>
        <w:rPr>
          <w:lang w:val="en-GB"/>
        </w:rPr>
      </w:pPr>
      <w:r>
        <w:rPr>
          <w:rStyle w:val="Appelnotedebasdep"/>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Notedebasdepage"/>
        <w:spacing w:before="120"/>
        <w:ind w:left="284" w:hanging="284"/>
        <w:rPr>
          <w:rFonts w:ascii="Times New Roman" w:hAnsi="Times New Roman"/>
          <w:sz w:val="16"/>
          <w:lang w:val="en-GB"/>
        </w:rPr>
      </w:pPr>
      <w:r>
        <w:rPr>
          <w:rStyle w:val="Appelnotedebasdep"/>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34AF57" w14:textId="77777777" w:rsidR="00B466C3" w:rsidRDefault="00B466C3">
    <w:pPr>
      <w:pStyle w:val="En-tte"/>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D14F55" w14:textId="173DA818" w:rsidR="00CD0D60" w:rsidRDefault="00CD0D60" w:rsidP="00CD0D60">
    <w:pPr>
      <w:pStyle w:val="En-tte"/>
      <w:rPr>
        <w:rFonts w:asciiTheme="minorHAnsi" w:hAnsiTheme="minorHAnsi" w:cs="Arial"/>
        <w:sz w:val="24"/>
      </w:rPr>
    </w:pPr>
    <w:r>
      <w:rPr>
        <w:noProof/>
        <w:lang w:val="es-CO" w:eastAsia="es-CO"/>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tte"/>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tte"/>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40B549" w14:textId="11089AA5" w:rsidR="00701433" w:rsidRDefault="00701433">
    <w:pPr>
      <w:pStyle w:val="En-tte"/>
    </w:pPr>
    <w:r>
      <w:rPr>
        <w:rFonts w:ascii="Calibri" w:hAnsi="Calibri"/>
        <w:noProof/>
        <w:color w:val="1F497D"/>
        <w:lang w:val="es-CO" w:eastAsia="es-CO"/>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B8C231" w14:textId="33B26605" w:rsidR="00F36983" w:rsidRDefault="00F36983" w:rsidP="00F36983">
    <w:pPr>
      <w:pStyle w:val="En-tte"/>
      <w:rPr>
        <w:rFonts w:asciiTheme="minorHAnsi" w:hAnsiTheme="minorHAnsi" w:cs="Arial"/>
        <w:sz w:val="24"/>
      </w:rPr>
    </w:pPr>
    <w:r>
      <w:rPr>
        <w:noProof/>
        <w:lang w:val="es-CO" w:eastAsia="es-CO"/>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tte"/>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052B93" w14:textId="0B138B57" w:rsidR="00ED1A63" w:rsidRDefault="00ED1A63">
    <w:pPr>
      <w:pStyle w:val="En-tte"/>
    </w:pPr>
    <w:r>
      <w:rPr>
        <w:noProof/>
        <w:lang w:val="es-CO" w:eastAsia="es-CO"/>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3CD" w14:textId="77777777" w:rsidR="005E2CD1" w:rsidRPr="005E2CD1" w:rsidRDefault="005E2CD1" w:rsidP="005E2CD1">
    <w:pPr>
      <w:pStyle w:val="En-tte"/>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157E83" w14:textId="776197D1" w:rsidR="00A060BA" w:rsidRDefault="008807B2" w:rsidP="00432FF8">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lang w:val="es-CO" w:eastAsia="es-CO"/>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lang w:val="es-CO" w:eastAsia="es-CO"/>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26"/>
  </w:num>
  <w:num w:numId="4">
    <w:abstractNumId w:val="5"/>
  </w:num>
  <w:num w:numId="5">
    <w:abstractNumId w:val="21"/>
  </w:num>
  <w:num w:numId="6">
    <w:abstractNumId w:val="9"/>
  </w:num>
  <w:num w:numId="7">
    <w:abstractNumId w:val="19"/>
  </w:num>
  <w:num w:numId="8">
    <w:abstractNumId w:val="27"/>
  </w:num>
  <w:num w:numId="9">
    <w:abstractNumId w:val="15"/>
  </w:num>
  <w:num w:numId="10">
    <w:abstractNumId w:val="32"/>
  </w:num>
  <w:num w:numId="11">
    <w:abstractNumId w:val="3"/>
  </w:num>
  <w:num w:numId="12">
    <w:abstractNumId w:val="14"/>
  </w:num>
  <w:num w:numId="13">
    <w:abstractNumId w:val="30"/>
  </w:num>
  <w:num w:numId="14">
    <w:abstractNumId w:val="25"/>
  </w:num>
  <w:num w:numId="15">
    <w:abstractNumId w:val="36"/>
  </w:num>
  <w:num w:numId="16">
    <w:abstractNumId w:val="4"/>
  </w:num>
  <w:num w:numId="17">
    <w:abstractNumId w:val="23"/>
  </w:num>
  <w:num w:numId="18">
    <w:abstractNumId w:val="20"/>
  </w:num>
  <w:num w:numId="19">
    <w:abstractNumId w:val="16"/>
  </w:num>
  <w:num w:numId="20">
    <w:abstractNumId w:val="7"/>
  </w:num>
  <w:num w:numId="21">
    <w:abstractNumId w:val="6"/>
  </w:num>
  <w:num w:numId="22">
    <w:abstractNumId w:val="39"/>
  </w:num>
  <w:num w:numId="23">
    <w:abstractNumId w:val="1"/>
  </w:num>
  <w:num w:numId="24">
    <w:abstractNumId w:val="17"/>
  </w:num>
  <w:num w:numId="25">
    <w:abstractNumId w:val="37"/>
  </w:num>
  <w:num w:numId="26">
    <w:abstractNumId w:val="18"/>
  </w:num>
  <w:num w:numId="27">
    <w:abstractNumId w:val="40"/>
  </w:num>
  <w:num w:numId="28">
    <w:abstractNumId w:val="34"/>
  </w:num>
  <w:num w:numId="29">
    <w:abstractNumId w:val="38"/>
  </w:num>
  <w:num w:numId="30">
    <w:abstractNumId w:val="11"/>
  </w:num>
  <w:num w:numId="31">
    <w:abstractNumId w:val="24"/>
  </w:num>
  <w:num w:numId="32">
    <w:abstractNumId w:val="29"/>
  </w:num>
  <w:num w:numId="33">
    <w:abstractNumId w:val="35"/>
  </w:num>
  <w:num w:numId="34">
    <w:abstractNumId w:val="33"/>
  </w:num>
  <w:num w:numId="35">
    <w:abstractNumId w:val="13"/>
  </w:num>
  <w:num w:numId="36">
    <w:abstractNumId w:val="40"/>
  </w:num>
  <w:num w:numId="37">
    <w:abstractNumId w:val="31"/>
    <w:lvlOverride w:ilvl="0">
      <w:startOverride w:val="1"/>
    </w:lvlOverride>
    <w:lvlOverride w:ilvl="1"/>
    <w:lvlOverride w:ilvl="2"/>
    <w:lvlOverride w:ilvl="3"/>
    <w:lvlOverride w:ilvl="4"/>
    <w:lvlOverride w:ilvl="5"/>
    <w:lvlOverride w:ilvl="6"/>
    <w:lvlOverride w:ilvl="7"/>
    <w:lvlOverride w:ilvl="8"/>
  </w:num>
  <w:num w:numId="38">
    <w:abstractNumId w:val="10"/>
  </w:num>
  <w:num w:numId="39">
    <w:abstractNumId w:val="37"/>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lvlOverride w:ilvl="2"/>
    <w:lvlOverride w:ilvl="3"/>
    <w:lvlOverride w:ilvl="4"/>
    <w:lvlOverride w:ilvl="5"/>
    <w:lvlOverride w:ilvl="6"/>
    <w:lvlOverride w:ilvl="7"/>
    <w:lvlOverride w:ilvl="8"/>
  </w:num>
  <w:num w:numId="42">
    <w:abstractNumId w:val="12"/>
    <w:lvlOverride w:ilvl="0">
      <w:startOverride w:val="1"/>
    </w:lvlOverride>
    <w:lvlOverride w:ilvl="1"/>
    <w:lvlOverride w:ilvl="2"/>
    <w:lvlOverride w:ilvl="3"/>
    <w:lvlOverride w:ilvl="4"/>
    <w:lvlOverride w:ilvl="5"/>
    <w:lvlOverride w:ilvl="6"/>
    <w:lvlOverride w:ilvl="7"/>
    <w:lvlOverride w:ilvl="8"/>
  </w:num>
  <w:num w:numId="43">
    <w:abstractNumId w:val="22"/>
    <w:lvlOverride w:ilvl="0">
      <w:startOverride w:val="1"/>
    </w:lvlOverride>
    <w:lvlOverride w:ilvl="1"/>
    <w:lvlOverride w:ilvl="2"/>
    <w:lvlOverride w:ilvl="3"/>
    <w:lvlOverride w:ilvl="4"/>
    <w:lvlOverride w:ilvl="5"/>
    <w:lvlOverride w:ilvl="6"/>
    <w:lvlOverride w:ilvl="7"/>
    <w:lvlOverride w:ilvl="8"/>
  </w:num>
  <w:num w:numId="44">
    <w:abstractNumId w:val="10"/>
  </w:num>
  <w:num w:numId="45">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0F9F"/>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66C14"/>
    <w:rsid w:val="008714BB"/>
    <w:rsid w:val="00872324"/>
    <w:rsid w:val="00872AE2"/>
    <w:rsid w:val="00880098"/>
    <w:rsid w:val="008807B2"/>
    <w:rsid w:val="0088293C"/>
    <w:rsid w:val="00883C5C"/>
    <w:rsid w:val="0088410D"/>
    <w:rsid w:val="00884FDC"/>
    <w:rsid w:val="0088545E"/>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0DD"/>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5DCB"/>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98F"/>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3BB4"/>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398"/>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47C4E"/>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B64"/>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1E42"/>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package" Target="embeddings/Feuille_de_calcul_Microsoft_Excel.xlsx"/><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20.jpg"/><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header" Target="header7.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9A2895-52B1-4B6D-A81D-2BF93237E8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28</TotalTime>
  <Pages>6</Pages>
  <Words>1390</Words>
  <Characters>7648</Characters>
  <Application>Microsoft Office Word</Application>
  <DocSecurity>0</DocSecurity>
  <Lines>63</Lines>
  <Paragraphs>18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9020</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Genny Suarez</cp:lastModifiedBy>
  <cp:revision>13</cp:revision>
  <cp:lastPrinted>2016-03-24T23:23:00Z</cp:lastPrinted>
  <dcterms:created xsi:type="dcterms:W3CDTF">2023-02-01T09:42:00Z</dcterms:created>
  <dcterms:modified xsi:type="dcterms:W3CDTF">2026-07-15T19:48:00Z</dcterms:modified>
</cp:coreProperties>
</file>